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526A" w14:textId="32713725" w:rsidR="00EC0463" w:rsidRPr="006419B3" w:rsidRDefault="004E21CD" w:rsidP="005E4603">
      <w:pPr>
        <w:widowControl w:val="0"/>
        <w:spacing w:before="60" w:after="60"/>
        <w:jc w:val="center"/>
        <w:rPr>
          <w:rFonts w:ascii="Arial" w:eastAsia="Times New Roman" w:hAnsi="Arial" w:cs="Arial"/>
          <w:b/>
          <w:szCs w:val="24"/>
          <w:lang w:eastAsia="ru-RU"/>
        </w:rPr>
      </w:pPr>
      <w:bookmarkStart w:id="0" w:name="_Toc516249313"/>
      <w:r w:rsidRPr="006419B3">
        <w:rPr>
          <w:rFonts w:ascii="Arial" w:eastAsia="Times New Roman" w:hAnsi="Arial" w:cs="Arial"/>
          <w:b/>
          <w:szCs w:val="24"/>
          <w:lang w:eastAsia="ru-RU"/>
        </w:rPr>
        <w:t xml:space="preserve">Инструкция </w:t>
      </w:r>
      <w:r w:rsidR="00722BB4" w:rsidRPr="006419B3">
        <w:rPr>
          <w:rFonts w:ascii="Arial" w:eastAsia="Times New Roman" w:hAnsi="Arial" w:cs="Arial"/>
          <w:b/>
          <w:szCs w:val="24"/>
          <w:lang w:eastAsia="ru-RU"/>
        </w:rPr>
        <w:t xml:space="preserve">по размещению </w:t>
      </w:r>
      <w:r w:rsidRPr="006419B3">
        <w:rPr>
          <w:rFonts w:ascii="Arial" w:eastAsia="Times New Roman" w:hAnsi="Arial" w:cs="Arial"/>
          <w:b/>
          <w:szCs w:val="24"/>
          <w:lang w:eastAsia="ru-RU"/>
        </w:rPr>
        <w:t xml:space="preserve">баннера </w:t>
      </w:r>
      <w:bookmarkEnd w:id="0"/>
      <w:r w:rsidRPr="006419B3">
        <w:rPr>
          <w:rFonts w:ascii="Arial" w:eastAsia="Times New Roman" w:hAnsi="Arial" w:cs="Arial"/>
          <w:b/>
          <w:szCs w:val="24"/>
          <w:lang w:eastAsia="ru-RU"/>
        </w:rPr>
        <w:t xml:space="preserve">на обработку </w:t>
      </w:r>
      <w:r w:rsidRPr="006419B3">
        <w:rPr>
          <w:rFonts w:ascii="Arial" w:eastAsia="Times New Roman" w:hAnsi="Arial" w:cs="Arial"/>
          <w:b/>
          <w:szCs w:val="24"/>
          <w:lang w:val="en-US" w:eastAsia="ru-RU"/>
        </w:rPr>
        <w:t>cookie</w:t>
      </w:r>
      <w:r w:rsidRPr="006419B3">
        <w:rPr>
          <w:rFonts w:ascii="Arial" w:eastAsia="Times New Roman" w:hAnsi="Arial" w:cs="Arial"/>
          <w:b/>
          <w:szCs w:val="24"/>
          <w:lang w:eastAsia="ru-RU"/>
        </w:rPr>
        <w:t xml:space="preserve"> данных</w:t>
      </w:r>
    </w:p>
    <w:p w14:paraId="109E61E0" w14:textId="77777777" w:rsidR="00710525" w:rsidRPr="002550F8" w:rsidRDefault="00B05249" w:rsidP="00860368">
      <w:pPr>
        <w:pStyle w:val="ISTitle2"/>
        <w:keepNext w:val="0"/>
        <w:keepLines w:val="0"/>
        <w:widowControl w:val="0"/>
        <w:ind w:left="0" w:firstLine="0"/>
        <w:rPr>
          <w:b w:val="0"/>
          <w:bCs w:val="0"/>
          <w:color w:val="auto"/>
          <w:szCs w:val="20"/>
        </w:rPr>
      </w:pPr>
      <w:bookmarkStart w:id="1" w:name="_Toc516249314"/>
      <w:r w:rsidRPr="002550F8">
        <w:rPr>
          <w:b w:val="0"/>
          <w:bCs w:val="0"/>
          <w:color w:val="auto"/>
          <w:szCs w:val="20"/>
        </w:rPr>
        <w:t xml:space="preserve">При </w:t>
      </w:r>
      <w:r w:rsidR="0086799E" w:rsidRPr="002550F8">
        <w:rPr>
          <w:b w:val="0"/>
          <w:bCs w:val="0"/>
          <w:color w:val="auto"/>
          <w:szCs w:val="20"/>
        </w:rPr>
        <w:t>посещении пользователем</w:t>
      </w:r>
      <w:r w:rsidRPr="002550F8">
        <w:rPr>
          <w:b w:val="0"/>
          <w:bCs w:val="0"/>
          <w:color w:val="auto"/>
          <w:szCs w:val="20"/>
        </w:rPr>
        <w:t xml:space="preserve"> </w:t>
      </w:r>
      <w:r w:rsidR="0086799E" w:rsidRPr="002550F8">
        <w:rPr>
          <w:b w:val="0"/>
          <w:bCs w:val="0"/>
          <w:color w:val="auto"/>
          <w:szCs w:val="20"/>
        </w:rPr>
        <w:t>любой страницы</w:t>
      </w:r>
      <w:r w:rsidRPr="002550F8">
        <w:rPr>
          <w:b w:val="0"/>
          <w:bCs w:val="0"/>
          <w:color w:val="auto"/>
          <w:szCs w:val="20"/>
        </w:rPr>
        <w:t xml:space="preserve"> сайта</w:t>
      </w:r>
      <w:r w:rsidR="001B6A34" w:rsidRPr="002550F8">
        <w:rPr>
          <w:b w:val="0"/>
          <w:bCs w:val="0"/>
          <w:color w:val="auto"/>
          <w:szCs w:val="20"/>
        </w:rPr>
        <w:t xml:space="preserve"> </w:t>
      </w:r>
      <w:r w:rsidRPr="002550F8">
        <w:rPr>
          <w:b w:val="0"/>
          <w:bCs w:val="0"/>
          <w:color w:val="auto"/>
          <w:szCs w:val="20"/>
        </w:rPr>
        <w:t xml:space="preserve">должен </w:t>
      </w:r>
      <w:r w:rsidR="0086799E" w:rsidRPr="002550F8">
        <w:rPr>
          <w:b w:val="0"/>
          <w:bCs w:val="0"/>
          <w:color w:val="auto"/>
          <w:szCs w:val="20"/>
        </w:rPr>
        <w:t xml:space="preserve">демонстрироваться </w:t>
      </w:r>
      <w:r w:rsidR="00710525" w:rsidRPr="002550F8">
        <w:rPr>
          <w:b w:val="0"/>
          <w:bCs w:val="0"/>
          <w:color w:val="auto"/>
          <w:szCs w:val="20"/>
        </w:rPr>
        <w:t xml:space="preserve">баннер. </w:t>
      </w:r>
    </w:p>
    <w:p w14:paraId="022E53D9" w14:textId="40A21BA9" w:rsidR="00B05249" w:rsidRPr="002550F8" w:rsidRDefault="00710525" w:rsidP="00710525">
      <w:pPr>
        <w:pStyle w:val="ISTitle2"/>
        <w:keepNext w:val="0"/>
        <w:keepLines w:val="0"/>
        <w:widowControl w:val="0"/>
        <w:numPr>
          <w:ilvl w:val="0"/>
          <w:numId w:val="0"/>
        </w:numPr>
        <w:ind w:left="567"/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  <w:u w:val="single"/>
        </w:rPr>
        <w:t>Рекомендации</w:t>
      </w:r>
      <w:r w:rsidR="00B05249" w:rsidRPr="002550F8">
        <w:rPr>
          <w:b w:val="0"/>
          <w:bCs w:val="0"/>
          <w:color w:val="auto"/>
          <w:szCs w:val="20"/>
          <w:u w:val="single"/>
        </w:rPr>
        <w:t xml:space="preserve"> </w:t>
      </w:r>
      <w:r w:rsidRPr="002550F8">
        <w:rPr>
          <w:b w:val="0"/>
          <w:bCs w:val="0"/>
          <w:color w:val="auto"/>
          <w:szCs w:val="20"/>
          <w:u w:val="single"/>
        </w:rPr>
        <w:t xml:space="preserve">по месту </w:t>
      </w:r>
      <w:r w:rsidR="00B05249" w:rsidRPr="002550F8">
        <w:rPr>
          <w:b w:val="0"/>
          <w:bCs w:val="0"/>
          <w:color w:val="auto"/>
          <w:szCs w:val="20"/>
          <w:u w:val="single"/>
        </w:rPr>
        <w:t xml:space="preserve">размещения баннера: </w:t>
      </w:r>
      <w:r w:rsidR="00B05249" w:rsidRPr="002550F8">
        <w:rPr>
          <w:b w:val="0"/>
          <w:bCs w:val="0"/>
          <w:color w:val="auto"/>
          <w:szCs w:val="20"/>
        </w:rPr>
        <w:t xml:space="preserve">баннер размещается вверху или внизу страницы, ширина баннера соответствует ширине окна браузера, высота </w:t>
      </w:r>
      <w:r w:rsidR="00722BB4" w:rsidRPr="002550F8">
        <w:rPr>
          <w:b w:val="0"/>
          <w:bCs w:val="0"/>
          <w:color w:val="auto"/>
          <w:szCs w:val="20"/>
        </w:rPr>
        <w:t xml:space="preserve">баннера </w:t>
      </w:r>
      <w:r w:rsidR="00B05249" w:rsidRPr="002550F8">
        <w:rPr>
          <w:b w:val="0"/>
          <w:bCs w:val="0"/>
          <w:color w:val="auto"/>
          <w:szCs w:val="20"/>
        </w:rPr>
        <w:t>не менее 10% от высоты окна браузера.</w:t>
      </w:r>
    </w:p>
    <w:p w14:paraId="6A8789AB" w14:textId="260BEC33" w:rsidR="00710525" w:rsidRPr="002550F8" w:rsidRDefault="00710525" w:rsidP="00710525">
      <w:pPr>
        <w:pStyle w:val="ISTitle2"/>
        <w:keepNext w:val="0"/>
        <w:keepLines w:val="0"/>
        <w:widowControl w:val="0"/>
        <w:numPr>
          <w:ilvl w:val="0"/>
          <w:numId w:val="0"/>
        </w:numPr>
        <w:ind w:left="567"/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  <w:u w:val="single"/>
        </w:rPr>
        <w:t>Рекомендации цветовому оформлению баннера:</w:t>
      </w:r>
      <w:r w:rsidRPr="002550F8">
        <w:rPr>
          <w:b w:val="0"/>
          <w:bCs w:val="0"/>
          <w:color w:val="auto"/>
          <w:szCs w:val="20"/>
        </w:rPr>
        <w:t xml:space="preserve"> цвет фона, цвет те</w:t>
      </w:r>
      <w:r w:rsidR="00722BB4" w:rsidRPr="002550F8">
        <w:rPr>
          <w:b w:val="0"/>
          <w:bCs w:val="0"/>
          <w:color w:val="auto"/>
          <w:szCs w:val="20"/>
        </w:rPr>
        <w:t>к</w:t>
      </w:r>
      <w:r w:rsidRPr="002550F8">
        <w:rPr>
          <w:b w:val="0"/>
          <w:bCs w:val="0"/>
          <w:color w:val="auto"/>
          <w:szCs w:val="20"/>
        </w:rPr>
        <w:t>ста и цвет ссылок могут быть адаптирован</w:t>
      </w:r>
      <w:r w:rsidR="00722BB4" w:rsidRPr="002550F8">
        <w:rPr>
          <w:b w:val="0"/>
          <w:bCs w:val="0"/>
          <w:color w:val="auto"/>
          <w:szCs w:val="20"/>
        </w:rPr>
        <w:t>ы</w:t>
      </w:r>
      <w:r w:rsidRPr="002550F8">
        <w:rPr>
          <w:b w:val="0"/>
          <w:bCs w:val="0"/>
          <w:color w:val="auto"/>
          <w:szCs w:val="20"/>
        </w:rPr>
        <w:t xml:space="preserve"> к цветовой палитре сайта, но не должны затруднять прочтение и восприяти</w:t>
      </w:r>
      <w:r w:rsidR="00722BB4" w:rsidRPr="002550F8">
        <w:rPr>
          <w:b w:val="0"/>
          <w:bCs w:val="0"/>
          <w:color w:val="auto"/>
          <w:szCs w:val="20"/>
        </w:rPr>
        <w:t>е</w:t>
      </w:r>
      <w:r w:rsidRPr="002550F8">
        <w:rPr>
          <w:b w:val="0"/>
          <w:bCs w:val="0"/>
          <w:color w:val="auto"/>
          <w:szCs w:val="20"/>
        </w:rPr>
        <w:t xml:space="preserve"> информации баннера.</w:t>
      </w:r>
    </w:p>
    <w:p w14:paraId="46536D2B" w14:textId="77777777" w:rsidR="00B05249" w:rsidRPr="002550F8" w:rsidRDefault="00B05249" w:rsidP="00860368">
      <w:pPr>
        <w:pStyle w:val="ISTitle2"/>
        <w:keepNext w:val="0"/>
        <w:keepLines w:val="0"/>
        <w:widowControl w:val="0"/>
        <w:ind w:left="0" w:firstLine="0"/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>Баннер должен содержать:</w:t>
      </w:r>
    </w:p>
    <w:p w14:paraId="098FF374" w14:textId="77777777" w:rsidR="00B05249" w:rsidRPr="002550F8" w:rsidRDefault="009D5035" w:rsidP="009D5035">
      <w:pPr>
        <w:pStyle w:val="ISTitle2"/>
        <w:keepNext w:val="0"/>
        <w:keepLines w:val="0"/>
        <w:widowControl w:val="0"/>
        <w:numPr>
          <w:ilvl w:val="0"/>
          <w:numId w:val="16"/>
        </w:numPr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>и</w:t>
      </w:r>
      <w:r w:rsidR="00B05249" w:rsidRPr="002550F8">
        <w:rPr>
          <w:b w:val="0"/>
          <w:bCs w:val="0"/>
          <w:color w:val="auto"/>
          <w:szCs w:val="20"/>
        </w:rPr>
        <w:t>нформационно</w:t>
      </w:r>
      <w:r w:rsidR="008958DD" w:rsidRPr="002550F8">
        <w:rPr>
          <w:b w:val="0"/>
          <w:bCs w:val="0"/>
          <w:color w:val="auto"/>
          <w:szCs w:val="20"/>
        </w:rPr>
        <w:t>е</w:t>
      </w:r>
      <w:r w:rsidR="00B05249" w:rsidRPr="002550F8">
        <w:rPr>
          <w:b w:val="0"/>
          <w:bCs w:val="0"/>
          <w:color w:val="auto"/>
          <w:szCs w:val="20"/>
        </w:rPr>
        <w:t xml:space="preserve"> сообщение об использовании файлов </w:t>
      </w:r>
      <w:r w:rsidR="00B05249" w:rsidRPr="002550F8">
        <w:rPr>
          <w:b w:val="0"/>
          <w:bCs w:val="0"/>
          <w:color w:val="auto"/>
          <w:szCs w:val="20"/>
          <w:lang w:val="en-US"/>
        </w:rPr>
        <w:t>cookie</w:t>
      </w:r>
      <w:r w:rsidR="00B05249" w:rsidRPr="002550F8">
        <w:rPr>
          <w:b w:val="0"/>
          <w:bCs w:val="0"/>
          <w:color w:val="auto"/>
          <w:szCs w:val="20"/>
        </w:rPr>
        <w:t>;</w:t>
      </w:r>
    </w:p>
    <w:p w14:paraId="727B51AD" w14:textId="17C2C90E" w:rsidR="00B05249" w:rsidRPr="002550F8" w:rsidRDefault="00B05249" w:rsidP="009D5035">
      <w:pPr>
        <w:pStyle w:val="ISTitle2"/>
        <w:keepNext w:val="0"/>
        <w:keepLines w:val="0"/>
        <w:widowControl w:val="0"/>
        <w:numPr>
          <w:ilvl w:val="0"/>
          <w:numId w:val="16"/>
        </w:numPr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>ссылк</w:t>
      </w:r>
      <w:r w:rsidR="00722BB4" w:rsidRPr="002550F8">
        <w:rPr>
          <w:b w:val="0"/>
          <w:bCs w:val="0"/>
          <w:color w:val="auto"/>
          <w:szCs w:val="20"/>
        </w:rPr>
        <w:t>у</w:t>
      </w:r>
      <w:r w:rsidRPr="002550F8">
        <w:rPr>
          <w:b w:val="0"/>
          <w:bCs w:val="0"/>
          <w:color w:val="auto"/>
          <w:szCs w:val="20"/>
        </w:rPr>
        <w:t xml:space="preserve"> «Продолжить»</w:t>
      </w:r>
      <w:r w:rsidR="00305187" w:rsidRPr="002550F8">
        <w:rPr>
          <w:b w:val="0"/>
          <w:bCs w:val="0"/>
          <w:color w:val="auto"/>
          <w:szCs w:val="20"/>
        </w:rPr>
        <w:t xml:space="preserve"> или «Да, согласен»</w:t>
      </w:r>
      <w:r w:rsidRPr="002550F8">
        <w:rPr>
          <w:b w:val="0"/>
          <w:bCs w:val="0"/>
          <w:color w:val="auto"/>
          <w:szCs w:val="20"/>
        </w:rPr>
        <w:t xml:space="preserve">, при нажатии </w:t>
      </w:r>
      <w:r w:rsidR="00305187" w:rsidRPr="002550F8">
        <w:rPr>
          <w:b w:val="0"/>
          <w:bCs w:val="0"/>
          <w:color w:val="auto"/>
          <w:szCs w:val="20"/>
        </w:rPr>
        <w:t>на которую</w:t>
      </w:r>
      <w:r w:rsidRPr="002550F8">
        <w:rPr>
          <w:b w:val="0"/>
          <w:bCs w:val="0"/>
          <w:color w:val="auto"/>
          <w:szCs w:val="20"/>
        </w:rPr>
        <w:t xml:space="preserve"> баннер исчезает</w:t>
      </w:r>
      <w:r w:rsidR="00305187" w:rsidRPr="002550F8">
        <w:rPr>
          <w:b w:val="0"/>
          <w:bCs w:val="0"/>
          <w:color w:val="auto"/>
          <w:szCs w:val="20"/>
        </w:rPr>
        <w:t xml:space="preserve"> и не демонстрируется пользователю при посещении все остальных страниц сайта;</w:t>
      </w:r>
    </w:p>
    <w:p w14:paraId="7FF93DF3" w14:textId="40723387" w:rsidR="00B05249" w:rsidRPr="002550F8" w:rsidRDefault="00B05249" w:rsidP="009D5035">
      <w:pPr>
        <w:pStyle w:val="ISTitle2"/>
        <w:keepNext w:val="0"/>
        <w:keepLines w:val="0"/>
        <w:widowControl w:val="0"/>
        <w:numPr>
          <w:ilvl w:val="0"/>
          <w:numId w:val="16"/>
        </w:numPr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>ссылк</w:t>
      </w:r>
      <w:r w:rsidR="00722BB4" w:rsidRPr="002550F8">
        <w:rPr>
          <w:b w:val="0"/>
          <w:bCs w:val="0"/>
          <w:color w:val="auto"/>
          <w:szCs w:val="20"/>
        </w:rPr>
        <w:t>у</w:t>
      </w:r>
      <w:r w:rsidRPr="002550F8">
        <w:rPr>
          <w:b w:val="0"/>
          <w:bCs w:val="0"/>
          <w:color w:val="auto"/>
          <w:szCs w:val="20"/>
        </w:rPr>
        <w:t xml:space="preserve"> «Узнать больше об использования файлов </w:t>
      </w:r>
      <w:proofErr w:type="spellStart"/>
      <w:r w:rsidRPr="002550F8">
        <w:rPr>
          <w:b w:val="0"/>
          <w:bCs w:val="0"/>
          <w:color w:val="auto"/>
          <w:szCs w:val="20"/>
        </w:rPr>
        <w:t>cookie</w:t>
      </w:r>
      <w:proofErr w:type="spellEnd"/>
      <w:r w:rsidRPr="002550F8">
        <w:rPr>
          <w:b w:val="0"/>
          <w:bCs w:val="0"/>
          <w:color w:val="auto"/>
          <w:szCs w:val="20"/>
        </w:rPr>
        <w:t>»</w:t>
      </w:r>
      <w:r w:rsidR="006419B3" w:rsidRPr="002550F8">
        <w:rPr>
          <w:b w:val="0"/>
          <w:bCs w:val="0"/>
          <w:color w:val="auto"/>
          <w:szCs w:val="20"/>
        </w:rPr>
        <w:t xml:space="preserve"> или «Политика использования файлов </w:t>
      </w:r>
      <w:proofErr w:type="spellStart"/>
      <w:r w:rsidR="006419B3" w:rsidRPr="002550F8">
        <w:rPr>
          <w:b w:val="0"/>
          <w:bCs w:val="0"/>
          <w:color w:val="auto"/>
          <w:szCs w:val="20"/>
        </w:rPr>
        <w:t>cookie</w:t>
      </w:r>
      <w:proofErr w:type="spellEnd"/>
      <w:r w:rsidR="006419B3" w:rsidRPr="002550F8">
        <w:rPr>
          <w:b w:val="0"/>
          <w:bCs w:val="0"/>
          <w:color w:val="auto"/>
          <w:szCs w:val="20"/>
        </w:rPr>
        <w:t>»</w:t>
      </w:r>
      <w:r w:rsidRPr="002550F8">
        <w:rPr>
          <w:b w:val="0"/>
          <w:bCs w:val="0"/>
          <w:color w:val="auto"/>
          <w:szCs w:val="20"/>
        </w:rPr>
        <w:t xml:space="preserve">, при нажатии на которую </w:t>
      </w:r>
      <w:r w:rsidR="009D5035" w:rsidRPr="002550F8">
        <w:rPr>
          <w:b w:val="0"/>
          <w:bCs w:val="0"/>
          <w:color w:val="auto"/>
          <w:szCs w:val="20"/>
        </w:rPr>
        <w:t xml:space="preserve">открывается описание использования файлов </w:t>
      </w:r>
      <w:proofErr w:type="spellStart"/>
      <w:r w:rsidR="009D5035" w:rsidRPr="002550F8">
        <w:rPr>
          <w:b w:val="0"/>
          <w:bCs w:val="0"/>
          <w:color w:val="auto"/>
          <w:szCs w:val="20"/>
        </w:rPr>
        <w:t>cookie</w:t>
      </w:r>
      <w:proofErr w:type="spellEnd"/>
      <w:r w:rsidR="009D5035" w:rsidRPr="002550F8">
        <w:rPr>
          <w:b w:val="0"/>
          <w:bCs w:val="0"/>
          <w:color w:val="auto"/>
          <w:szCs w:val="20"/>
        </w:rPr>
        <w:t>.</w:t>
      </w:r>
    </w:p>
    <w:p w14:paraId="17CA86E5" w14:textId="77777777" w:rsidR="00860368" w:rsidRPr="002550F8" w:rsidRDefault="008958DD" w:rsidP="008958DD">
      <w:pPr>
        <w:pStyle w:val="ISTitle2"/>
        <w:keepNext w:val="0"/>
        <w:keepLines w:val="0"/>
        <w:widowControl w:val="0"/>
        <w:ind w:left="0" w:firstLine="0"/>
        <w:rPr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 xml:space="preserve">Информационное сообщение об использовании файлов </w:t>
      </w:r>
      <w:proofErr w:type="spellStart"/>
      <w:r w:rsidRPr="002550F8">
        <w:rPr>
          <w:b w:val="0"/>
          <w:bCs w:val="0"/>
          <w:color w:val="auto"/>
          <w:szCs w:val="20"/>
        </w:rPr>
        <w:t>cookie</w:t>
      </w:r>
      <w:proofErr w:type="spellEnd"/>
      <w:r w:rsidRPr="002550F8">
        <w:rPr>
          <w:b w:val="0"/>
          <w:bCs w:val="0"/>
          <w:color w:val="auto"/>
          <w:szCs w:val="20"/>
        </w:rPr>
        <w:t xml:space="preserve"> может содержать следующий</w:t>
      </w:r>
      <w:r w:rsidR="00010A64" w:rsidRPr="002550F8">
        <w:rPr>
          <w:b w:val="0"/>
          <w:bCs w:val="0"/>
          <w:color w:val="auto"/>
          <w:szCs w:val="20"/>
        </w:rPr>
        <w:t xml:space="preserve"> </w:t>
      </w:r>
      <w:r w:rsidRPr="002550F8">
        <w:rPr>
          <w:b w:val="0"/>
          <w:bCs w:val="0"/>
          <w:color w:val="auto"/>
          <w:szCs w:val="20"/>
        </w:rPr>
        <w:t>текст</w:t>
      </w:r>
      <w:r w:rsidR="00860368" w:rsidRPr="002550F8">
        <w:rPr>
          <w:b w:val="0"/>
          <w:bCs w:val="0"/>
          <w:color w:val="auto"/>
          <w:szCs w:val="20"/>
        </w:rPr>
        <w:t>:</w:t>
      </w:r>
      <w:bookmarkEnd w:id="1"/>
    </w:p>
    <w:p w14:paraId="4FA5BD28" w14:textId="593812F1" w:rsidR="00010A64" w:rsidRPr="002550F8" w:rsidRDefault="00010A64" w:rsidP="00010A64">
      <w:pPr>
        <w:pStyle w:val="ISTitle2"/>
        <w:keepNext w:val="0"/>
        <w:keepLines w:val="0"/>
        <w:widowControl w:val="0"/>
        <w:numPr>
          <w:ilvl w:val="0"/>
          <w:numId w:val="0"/>
        </w:numPr>
        <w:rPr>
          <w:b w:val="0"/>
          <w:bCs w:val="0"/>
          <w:color w:val="auto"/>
          <w:szCs w:val="20"/>
        </w:rPr>
      </w:pPr>
      <w:bookmarkStart w:id="2" w:name="_Toc516249315"/>
      <w:r w:rsidRPr="002550F8">
        <w:rPr>
          <w:b w:val="0"/>
          <w:bCs w:val="0"/>
          <w:color w:val="auto"/>
          <w:szCs w:val="20"/>
        </w:rPr>
        <w:t xml:space="preserve">Вариант 1: «Мы используем файлы </w:t>
      </w:r>
      <w:proofErr w:type="spellStart"/>
      <w:r w:rsidRPr="002550F8">
        <w:rPr>
          <w:b w:val="0"/>
          <w:bCs w:val="0"/>
          <w:color w:val="auto"/>
          <w:szCs w:val="20"/>
        </w:rPr>
        <w:t>cookies</w:t>
      </w:r>
      <w:proofErr w:type="spellEnd"/>
      <w:r w:rsidRPr="002550F8">
        <w:rPr>
          <w:b w:val="0"/>
          <w:bCs w:val="0"/>
          <w:color w:val="auto"/>
          <w:szCs w:val="20"/>
        </w:rPr>
        <w:t xml:space="preserve">, </w:t>
      </w:r>
      <w:r w:rsidR="008B7368" w:rsidRPr="002550F8">
        <w:rPr>
          <w:b w:val="0"/>
          <w:bCs w:val="0"/>
          <w:color w:val="auto"/>
          <w:szCs w:val="20"/>
          <w:highlight w:val="yellow"/>
        </w:rPr>
        <w:t>в целях улучшения работы сайта</w:t>
      </w:r>
      <w:r w:rsidRPr="002550F8">
        <w:rPr>
          <w:b w:val="0"/>
          <w:bCs w:val="0"/>
          <w:color w:val="auto"/>
          <w:szCs w:val="20"/>
        </w:rPr>
        <w:t xml:space="preserve">. Мы предполагаем, что, если вы продолжаете использовать наш сайт, вы согласны с использованием нами файлов </w:t>
      </w:r>
      <w:proofErr w:type="spellStart"/>
      <w:r w:rsidRPr="002550F8">
        <w:rPr>
          <w:b w:val="0"/>
          <w:bCs w:val="0"/>
          <w:color w:val="auto"/>
          <w:szCs w:val="20"/>
        </w:rPr>
        <w:t>cookies</w:t>
      </w:r>
      <w:proofErr w:type="spellEnd"/>
      <w:r w:rsidRPr="002550F8">
        <w:rPr>
          <w:b w:val="0"/>
          <w:bCs w:val="0"/>
          <w:color w:val="auto"/>
          <w:szCs w:val="20"/>
        </w:rPr>
        <w:t xml:space="preserve">. Вы всегда можете изменить настройки своего интернет-браузера и отказаться от сохранения файлов </w:t>
      </w:r>
      <w:proofErr w:type="spellStart"/>
      <w:r w:rsidRPr="002550F8">
        <w:rPr>
          <w:b w:val="0"/>
          <w:bCs w:val="0"/>
          <w:color w:val="auto"/>
          <w:szCs w:val="20"/>
        </w:rPr>
        <w:t>cookies</w:t>
      </w:r>
      <w:proofErr w:type="spellEnd"/>
      <w:r w:rsidRPr="002550F8">
        <w:rPr>
          <w:b w:val="0"/>
          <w:bCs w:val="0"/>
          <w:color w:val="auto"/>
          <w:szCs w:val="20"/>
        </w:rPr>
        <w:t xml:space="preserve"> на нашем сайте.»</w:t>
      </w:r>
    </w:p>
    <w:p w14:paraId="245689B0" w14:textId="72A3952F" w:rsidR="00860368" w:rsidRPr="002550F8" w:rsidRDefault="00010A64" w:rsidP="00010A64">
      <w:pPr>
        <w:pStyle w:val="ISTitle2"/>
        <w:keepNext w:val="0"/>
        <w:keepLines w:val="0"/>
        <w:widowControl w:val="0"/>
        <w:numPr>
          <w:ilvl w:val="0"/>
          <w:numId w:val="0"/>
        </w:numPr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 xml:space="preserve">Вариант 2: </w:t>
      </w:r>
      <w:r w:rsidR="00860368" w:rsidRPr="002550F8">
        <w:rPr>
          <w:b w:val="0"/>
          <w:bCs w:val="0"/>
          <w:color w:val="auto"/>
          <w:szCs w:val="20"/>
        </w:rPr>
        <w:t xml:space="preserve">«Продолжая использовать наш сайт, вы даете согласие на обработку файлов </w:t>
      </w:r>
      <w:proofErr w:type="spellStart"/>
      <w:r w:rsidR="00860368" w:rsidRPr="002550F8">
        <w:rPr>
          <w:b w:val="0"/>
          <w:bCs w:val="0"/>
          <w:color w:val="auto"/>
          <w:szCs w:val="20"/>
        </w:rPr>
        <w:t>cookie</w:t>
      </w:r>
      <w:proofErr w:type="spellEnd"/>
      <w:r w:rsidR="00860368" w:rsidRPr="002550F8">
        <w:rPr>
          <w:b w:val="0"/>
          <w:bCs w:val="0"/>
          <w:color w:val="auto"/>
          <w:szCs w:val="20"/>
        </w:rPr>
        <w:t xml:space="preserve">, пользовательских данных </w:t>
      </w:r>
      <w:r w:rsidR="005E4603" w:rsidRPr="002550F8">
        <w:rPr>
          <w:b w:val="0"/>
          <w:bCs w:val="0"/>
          <w:color w:val="auto"/>
          <w:szCs w:val="20"/>
        </w:rPr>
        <w:t>{</w:t>
      </w:r>
      <w:r w:rsidR="005E4603" w:rsidRPr="002550F8">
        <w:rPr>
          <w:b w:val="0"/>
          <w:bCs w:val="0"/>
          <w:color w:val="auto"/>
          <w:szCs w:val="20"/>
          <w:highlight w:val="yellow"/>
        </w:rPr>
        <w:t>указать состав данных, например:</w:t>
      </w:r>
      <w:r w:rsidR="005E4603" w:rsidRPr="002550F8">
        <w:rPr>
          <w:b w:val="0"/>
          <w:bCs w:val="0"/>
          <w:color w:val="auto"/>
          <w:szCs w:val="20"/>
        </w:rPr>
        <w:t xml:space="preserve"> </w:t>
      </w:r>
      <w:r w:rsidR="00860368" w:rsidRPr="002550F8">
        <w:rPr>
          <w:b w:val="0"/>
          <w:bCs w:val="0"/>
          <w:color w:val="auto"/>
          <w:szCs w:val="20"/>
          <w:highlight w:val="yellow"/>
        </w:rPr>
        <w:t xml:space="preserve">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="00860368" w:rsidRPr="002550F8">
        <w:rPr>
          <w:b w:val="0"/>
          <w:bCs w:val="0"/>
          <w:color w:val="auto"/>
          <w:szCs w:val="20"/>
          <w:highlight w:val="yellow"/>
        </w:rPr>
        <w:t>ip</w:t>
      </w:r>
      <w:proofErr w:type="spellEnd"/>
      <w:r w:rsidR="00860368" w:rsidRPr="002550F8">
        <w:rPr>
          <w:b w:val="0"/>
          <w:bCs w:val="0"/>
          <w:color w:val="auto"/>
          <w:szCs w:val="20"/>
          <w:highlight w:val="yellow"/>
        </w:rPr>
        <w:t>-адрес</w:t>
      </w:r>
      <w:r w:rsidR="005E4603" w:rsidRPr="002550F8">
        <w:rPr>
          <w:b w:val="0"/>
          <w:bCs w:val="0"/>
          <w:color w:val="auto"/>
          <w:szCs w:val="20"/>
        </w:rPr>
        <w:t>}</w:t>
      </w:r>
      <w:r w:rsidR="00860368" w:rsidRPr="002550F8">
        <w:rPr>
          <w:b w:val="0"/>
          <w:bCs w:val="0"/>
          <w:color w:val="auto"/>
          <w:szCs w:val="20"/>
        </w:rPr>
        <w:t xml:space="preserve"> </w:t>
      </w:r>
      <w:r w:rsidR="008B7368" w:rsidRPr="002550F8">
        <w:rPr>
          <w:b w:val="0"/>
          <w:bCs w:val="0"/>
          <w:color w:val="auto"/>
          <w:szCs w:val="20"/>
          <w:highlight w:val="yellow"/>
        </w:rPr>
        <w:t>в целях улучшения работы сайта</w:t>
      </w:r>
      <w:r w:rsidR="00860368" w:rsidRPr="002550F8">
        <w:rPr>
          <w:b w:val="0"/>
          <w:bCs w:val="0"/>
          <w:color w:val="auto"/>
          <w:szCs w:val="20"/>
        </w:rPr>
        <w:t>. Если вы не хотите, чтобы ваши данные обрабатывались, покиньте сайт.»</w:t>
      </w:r>
      <w:bookmarkEnd w:id="2"/>
      <w:r w:rsidR="00860368" w:rsidRPr="002550F8">
        <w:rPr>
          <w:b w:val="0"/>
          <w:bCs w:val="0"/>
          <w:color w:val="auto"/>
          <w:szCs w:val="20"/>
        </w:rPr>
        <w:t xml:space="preserve"> </w:t>
      </w:r>
    </w:p>
    <w:p w14:paraId="6CAC2D53" w14:textId="0DABF44C" w:rsidR="00576A7C" w:rsidRPr="002550F8" w:rsidRDefault="00F97F1A" w:rsidP="001B4351">
      <w:pPr>
        <w:pStyle w:val="ISTitle2"/>
        <w:ind w:left="0" w:firstLine="0"/>
        <w:rPr>
          <w:color w:val="auto"/>
        </w:rPr>
      </w:pPr>
      <w:bookmarkStart w:id="3" w:name="_Toc516249317"/>
      <w:r w:rsidRPr="002550F8">
        <w:rPr>
          <w:b w:val="0"/>
          <w:bCs w:val="0"/>
          <w:color w:val="auto"/>
          <w:szCs w:val="20"/>
        </w:rPr>
        <w:t xml:space="preserve">Сбор </w:t>
      </w:r>
      <w:r w:rsidRPr="002550F8">
        <w:rPr>
          <w:b w:val="0"/>
          <w:bCs w:val="0"/>
          <w:color w:val="auto"/>
          <w:szCs w:val="20"/>
          <w:lang w:val="en-US"/>
        </w:rPr>
        <w:t>cookie</w:t>
      </w:r>
      <w:r w:rsidRPr="002550F8">
        <w:rPr>
          <w:b w:val="0"/>
          <w:bCs w:val="0"/>
          <w:color w:val="auto"/>
          <w:szCs w:val="20"/>
        </w:rPr>
        <w:t xml:space="preserve"> </w:t>
      </w:r>
      <w:r w:rsidR="002365D3" w:rsidRPr="002550F8">
        <w:rPr>
          <w:b w:val="0"/>
          <w:bCs w:val="0"/>
          <w:color w:val="auto"/>
          <w:szCs w:val="20"/>
        </w:rPr>
        <w:t xml:space="preserve">данных </w:t>
      </w:r>
      <w:r w:rsidR="00710525" w:rsidRPr="002550F8">
        <w:rPr>
          <w:b w:val="0"/>
          <w:bCs w:val="0"/>
          <w:color w:val="auto"/>
          <w:szCs w:val="20"/>
        </w:rPr>
        <w:t xml:space="preserve">должен начинаться после ознакомления пользователя с текстом баннера и принятия решения о согласии, </w:t>
      </w:r>
      <w:r w:rsidR="00722BB4" w:rsidRPr="002550F8">
        <w:rPr>
          <w:b w:val="0"/>
          <w:bCs w:val="0"/>
          <w:color w:val="auto"/>
          <w:szCs w:val="20"/>
        </w:rPr>
        <w:t>а</w:t>
      </w:r>
      <w:r w:rsidR="00710525" w:rsidRPr="002550F8">
        <w:rPr>
          <w:b w:val="0"/>
          <w:bCs w:val="0"/>
          <w:color w:val="auto"/>
          <w:szCs w:val="20"/>
        </w:rPr>
        <w:t xml:space="preserve"> именно в следующих случаях</w:t>
      </w:r>
      <w:r w:rsidR="001F0F70" w:rsidRPr="002550F8">
        <w:rPr>
          <w:b w:val="0"/>
          <w:bCs w:val="0"/>
          <w:color w:val="auto"/>
          <w:szCs w:val="20"/>
        </w:rPr>
        <w:t>:</w:t>
      </w:r>
    </w:p>
    <w:p w14:paraId="55763F08" w14:textId="77777777" w:rsidR="006419B3" w:rsidRPr="002550F8" w:rsidRDefault="00710525" w:rsidP="00710525">
      <w:pPr>
        <w:pStyle w:val="ISTitle2"/>
        <w:keepNext w:val="0"/>
        <w:keepLines w:val="0"/>
        <w:widowControl w:val="0"/>
        <w:numPr>
          <w:ilvl w:val="0"/>
          <w:numId w:val="16"/>
        </w:numPr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>п</w:t>
      </w:r>
      <w:r w:rsidR="00562E08" w:rsidRPr="002550F8">
        <w:rPr>
          <w:b w:val="0"/>
          <w:bCs w:val="0"/>
          <w:color w:val="auto"/>
          <w:szCs w:val="20"/>
        </w:rPr>
        <w:t>ри</w:t>
      </w:r>
      <w:r w:rsidRPr="002550F8">
        <w:rPr>
          <w:b w:val="0"/>
          <w:bCs w:val="0"/>
          <w:color w:val="auto"/>
          <w:szCs w:val="20"/>
        </w:rPr>
        <w:t xml:space="preserve"> продолжении работы с сайтом, а именно</w:t>
      </w:r>
      <w:r w:rsidR="00722BB4" w:rsidRPr="002550F8">
        <w:rPr>
          <w:b w:val="0"/>
          <w:bCs w:val="0"/>
          <w:color w:val="auto"/>
          <w:szCs w:val="20"/>
        </w:rPr>
        <w:t xml:space="preserve">, при </w:t>
      </w:r>
      <w:r w:rsidR="00562E08" w:rsidRPr="002550F8">
        <w:rPr>
          <w:b w:val="0"/>
          <w:bCs w:val="0"/>
          <w:color w:val="auto"/>
          <w:szCs w:val="20"/>
        </w:rPr>
        <w:t xml:space="preserve">переходе </w:t>
      </w:r>
      <w:r w:rsidR="00DF276B" w:rsidRPr="002550F8">
        <w:rPr>
          <w:b w:val="0"/>
          <w:bCs w:val="0"/>
          <w:color w:val="auto"/>
          <w:szCs w:val="20"/>
        </w:rPr>
        <w:t>на любые другие страницы</w:t>
      </w:r>
      <w:r w:rsidR="00562E08" w:rsidRPr="002550F8">
        <w:rPr>
          <w:b w:val="0"/>
          <w:bCs w:val="0"/>
          <w:color w:val="auto"/>
          <w:szCs w:val="20"/>
        </w:rPr>
        <w:t xml:space="preserve"> сайта</w:t>
      </w:r>
      <w:r w:rsidRPr="002550F8">
        <w:rPr>
          <w:b w:val="0"/>
          <w:bCs w:val="0"/>
          <w:color w:val="auto"/>
          <w:szCs w:val="20"/>
        </w:rPr>
        <w:t xml:space="preserve"> (</w:t>
      </w:r>
      <w:r w:rsidR="00562E08" w:rsidRPr="002550F8">
        <w:rPr>
          <w:b w:val="0"/>
          <w:bCs w:val="0"/>
          <w:color w:val="auto"/>
          <w:szCs w:val="20"/>
        </w:rPr>
        <w:t>при этом баннер должен оставаться видимым</w:t>
      </w:r>
      <w:r w:rsidRPr="002550F8">
        <w:rPr>
          <w:b w:val="0"/>
          <w:bCs w:val="0"/>
          <w:color w:val="auto"/>
          <w:szCs w:val="20"/>
        </w:rPr>
        <w:t>)</w:t>
      </w:r>
      <w:r w:rsidR="00562E08" w:rsidRPr="002550F8">
        <w:rPr>
          <w:b w:val="0"/>
          <w:bCs w:val="0"/>
          <w:color w:val="auto"/>
          <w:szCs w:val="20"/>
        </w:rPr>
        <w:t>;</w:t>
      </w:r>
      <w:r w:rsidR="002365D3" w:rsidRPr="002550F8">
        <w:rPr>
          <w:b w:val="0"/>
          <w:bCs w:val="0"/>
          <w:color w:val="auto"/>
          <w:szCs w:val="20"/>
        </w:rPr>
        <w:t xml:space="preserve"> </w:t>
      </w:r>
    </w:p>
    <w:p w14:paraId="0A279937" w14:textId="782F9BBB" w:rsidR="00562E08" w:rsidRPr="002550F8" w:rsidRDefault="002365D3" w:rsidP="006419B3">
      <w:pPr>
        <w:pStyle w:val="ISTitle2"/>
        <w:keepNext w:val="0"/>
        <w:keepLines w:val="0"/>
        <w:widowControl w:val="0"/>
        <w:numPr>
          <w:ilvl w:val="0"/>
          <w:numId w:val="0"/>
        </w:numPr>
        <w:ind w:left="360"/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>или</w:t>
      </w:r>
    </w:p>
    <w:p w14:paraId="59D3FF25" w14:textId="6109356E" w:rsidR="0068779A" w:rsidRPr="002550F8" w:rsidRDefault="00562E08" w:rsidP="000F4F47">
      <w:pPr>
        <w:pStyle w:val="ISTitle2"/>
        <w:keepNext w:val="0"/>
        <w:keepLines w:val="0"/>
        <w:widowControl w:val="0"/>
        <w:numPr>
          <w:ilvl w:val="0"/>
          <w:numId w:val="16"/>
        </w:numPr>
        <w:rPr>
          <w:b w:val="0"/>
          <w:bCs w:val="0"/>
          <w:color w:val="auto"/>
          <w:szCs w:val="20"/>
        </w:rPr>
      </w:pPr>
      <w:r w:rsidRPr="002550F8">
        <w:rPr>
          <w:b w:val="0"/>
          <w:bCs w:val="0"/>
          <w:color w:val="auto"/>
          <w:szCs w:val="20"/>
        </w:rPr>
        <w:t xml:space="preserve">после нажатия </w:t>
      </w:r>
      <w:r w:rsidR="002365D3" w:rsidRPr="002550F8">
        <w:rPr>
          <w:b w:val="0"/>
          <w:bCs w:val="0"/>
          <w:color w:val="auto"/>
          <w:szCs w:val="20"/>
        </w:rPr>
        <w:t xml:space="preserve">подтверждения </w:t>
      </w:r>
      <w:r w:rsidR="00710525" w:rsidRPr="002550F8">
        <w:rPr>
          <w:b w:val="0"/>
          <w:bCs w:val="0"/>
          <w:color w:val="auto"/>
          <w:szCs w:val="20"/>
        </w:rPr>
        <w:t xml:space="preserve">ссылки «Продолжить» или «Да, согласен (в таком случае </w:t>
      </w:r>
      <w:r w:rsidRPr="002550F8">
        <w:rPr>
          <w:b w:val="0"/>
          <w:bCs w:val="0"/>
          <w:color w:val="auto"/>
          <w:szCs w:val="20"/>
        </w:rPr>
        <w:t>баннер может быть скрыт</w:t>
      </w:r>
      <w:r w:rsidR="00710525" w:rsidRPr="002550F8">
        <w:rPr>
          <w:b w:val="0"/>
          <w:bCs w:val="0"/>
          <w:color w:val="auto"/>
          <w:szCs w:val="20"/>
        </w:rPr>
        <w:t>)</w:t>
      </w:r>
      <w:r w:rsidRPr="002550F8">
        <w:rPr>
          <w:b w:val="0"/>
          <w:bCs w:val="0"/>
          <w:color w:val="auto"/>
          <w:szCs w:val="20"/>
        </w:rPr>
        <w:t>.</w:t>
      </w:r>
      <w:bookmarkEnd w:id="3"/>
    </w:p>
    <w:sectPr w:rsidR="0068779A" w:rsidRPr="002550F8" w:rsidSect="00684E51">
      <w:footerReference w:type="first" r:id="rId8"/>
      <w:pgSz w:w="11906" w:h="16838"/>
      <w:pgMar w:top="1134" w:right="851" w:bottom="1134" w:left="1134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F26A" w14:textId="77777777" w:rsidR="005821E3" w:rsidRDefault="005821E3" w:rsidP="00A83835">
      <w:pPr>
        <w:spacing w:after="0" w:line="240" w:lineRule="auto"/>
      </w:pPr>
      <w:r>
        <w:separator/>
      </w:r>
    </w:p>
  </w:endnote>
  <w:endnote w:type="continuationSeparator" w:id="0">
    <w:p w14:paraId="6BC785A2" w14:textId="77777777" w:rsidR="005821E3" w:rsidRDefault="005821E3" w:rsidP="00A8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4AF9" w14:textId="77777777" w:rsidR="00670476" w:rsidRPr="008B0854" w:rsidRDefault="00670476" w:rsidP="007205EF">
    <w:pPr>
      <w:pStyle w:val="a8"/>
      <w:jc w:val="right"/>
      <w:rPr>
        <w:rFonts w:ascii="Meiryo UI" w:eastAsia="Meiryo UI" w:hAnsi="Meiryo UI" w:cs="Meiryo UI"/>
        <w:b/>
        <w:color w:val="3A539B"/>
        <w:sz w:val="20"/>
      </w:rPr>
    </w:pPr>
    <w:r w:rsidRPr="008B0854">
      <w:rPr>
        <w:rFonts w:ascii="Meiryo UI" w:eastAsia="Meiryo UI" w:hAnsi="Meiryo UI" w:cs="Meiryo UI"/>
        <w:b/>
        <w:color w:val="3A539B"/>
        <w:sz w:val="20"/>
      </w:rPr>
      <w:fldChar w:fldCharType="begin"/>
    </w:r>
    <w:r w:rsidRPr="008B0854">
      <w:rPr>
        <w:rFonts w:ascii="Meiryo UI" w:eastAsia="Meiryo UI" w:hAnsi="Meiryo UI" w:cs="Meiryo UI"/>
        <w:b/>
        <w:color w:val="3A539B"/>
        <w:sz w:val="20"/>
      </w:rPr>
      <w:instrText xml:space="preserve"> PAGE  \* Arabic  \* MERGEFORMAT </w:instrText>
    </w:r>
    <w:r w:rsidRPr="008B0854">
      <w:rPr>
        <w:rFonts w:ascii="Meiryo UI" w:eastAsia="Meiryo UI" w:hAnsi="Meiryo UI" w:cs="Meiryo UI"/>
        <w:b/>
        <w:color w:val="3A539B"/>
        <w:sz w:val="20"/>
      </w:rPr>
      <w:fldChar w:fldCharType="separate"/>
    </w:r>
    <w:r>
      <w:rPr>
        <w:rFonts w:ascii="Meiryo UI" w:eastAsia="Meiryo UI" w:hAnsi="Meiryo UI" w:cs="Meiryo UI"/>
        <w:b/>
        <w:noProof/>
        <w:color w:val="3A539B"/>
        <w:sz w:val="20"/>
      </w:rPr>
      <w:t>9</w:t>
    </w:r>
    <w:r w:rsidRPr="008B0854">
      <w:rPr>
        <w:rFonts w:ascii="Meiryo UI" w:eastAsia="Meiryo UI" w:hAnsi="Meiryo UI" w:cs="Meiryo UI"/>
        <w:b/>
        <w:color w:val="3A539B"/>
        <w:sz w:val="20"/>
      </w:rPr>
      <w:fldChar w:fldCharType="end"/>
    </w:r>
    <w:r w:rsidRPr="008B0854">
      <w:rPr>
        <w:rFonts w:ascii="Meiryo UI" w:eastAsia="Meiryo UI" w:hAnsi="Meiryo UI" w:cs="Meiryo UI"/>
        <w:b/>
        <w:color w:val="3A539B"/>
        <w:sz w:val="20"/>
        <w:lang w:val="en-US"/>
      </w:rPr>
      <w:t>/</w:t>
    </w:r>
    <w:r w:rsidRPr="008B0854">
      <w:rPr>
        <w:rFonts w:ascii="Meiryo UI" w:eastAsia="Meiryo UI" w:hAnsi="Meiryo UI" w:cs="Meiryo UI"/>
        <w:b/>
        <w:color w:val="3A539B"/>
        <w:sz w:val="20"/>
        <w:lang w:val="en-US"/>
      </w:rPr>
      <w:fldChar w:fldCharType="begin"/>
    </w:r>
    <w:r w:rsidRPr="008B0854">
      <w:rPr>
        <w:rFonts w:ascii="Meiryo UI" w:eastAsia="Meiryo UI" w:hAnsi="Meiryo UI" w:cs="Meiryo UI"/>
        <w:b/>
        <w:color w:val="3A539B"/>
        <w:sz w:val="20"/>
        <w:lang w:val="en-US"/>
      </w:rPr>
      <w:instrText xml:space="preserve"> NUMPAGES  \* Arabic  \* MERGEFORMAT </w:instrText>
    </w:r>
    <w:r w:rsidRPr="008B0854">
      <w:rPr>
        <w:rFonts w:ascii="Meiryo UI" w:eastAsia="Meiryo UI" w:hAnsi="Meiryo UI" w:cs="Meiryo UI"/>
        <w:b/>
        <w:color w:val="3A539B"/>
        <w:sz w:val="20"/>
        <w:lang w:val="en-US"/>
      </w:rPr>
      <w:fldChar w:fldCharType="separate"/>
    </w:r>
    <w:r w:rsidR="007324A1">
      <w:rPr>
        <w:rFonts w:ascii="Meiryo UI" w:eastAsia="Meiryo UI" w:hAnsi="Meiryo UI" w:cs="Meiryo UI"/>
        <w:b/>
        <w:noProof/>
        <w:color w:val="3A539B"/>
        <w:sz w:val="20"/>
        <w:lang w:val="en-US"/>
      </w:rPr>
      <w:t>4</w:t>
    </w:r>
    <w:r w:rsidRPr="008B0854">
      <w:rPr>
        <w:rFonts w:ascii="Meiryo UI" w:eastAsia="Meiryo UI" w:hAnsi="Meiryo UI" w:cs="Meiryo UI"/>
        <w:b/>
        <w:color w:val="3A539B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5C2C" w14:textId="77777777" w:rsidR="005821E3" w:rsidRDefault="005821E3" w:rsidP="00A83835">
      <w:pPr>
        <w:spacing w:after="0" w:line="240" w:lineRule="auto"/>
      </w:pPr>
      <w:r>
        <w:separator/>
      </w:r>
    </w:p>
  </w:footnote>
  <w:footnote w:type="continuationSeparator" w:id="0">
    <w:p w14:paraId="32EC878D" w14:textId="77777777" w:rsidR="005821E3" w:rsidRDefault="005821E3" w:rsidP="00A8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93B"/>
    <w:multiLevelType w:val="hybridMultilevel"/>
    <w:tmpl w:val="FCF01836"/>
    <w:lvl w:ilvl="0" w:tplc="3B78DDFE">
      <w:start w:val="1"/>
      <w:numFmt w:val="bullet"/>
      <w:pStyle w:val="ISBulletLis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4B0CFD"/>
    <w:multiLevelType w:val="hybridMultilevel"/>
    <w:tmpl w:val="67F6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168E"/>
    <w:multiLevelType w:val="hybridMultilevel"/>
    <w:tmpl w:val="1526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7315A"/>
    <w:multiLevelType w:val="hybridMultilevel"/>
    <w:tmpl w:val="EA2E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85912"/>
    <w:multiLevelType w:val="multilevel"/>
    <w:tmpl w:val="B71AE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AE5EA8"/>
    <w:multiLevelType w:val="multilevel"/>
    <w:tmpl w:val="475875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bullet"/>
      <w:pStyle w:val="ISBulletList1"/>
      <w:lvlText w:val=""/>
      <w:lvlJc w:val="left"/>
      <w:pPr>
        <w:ind w:left="792" w:hanging="432"/>
      </w:pPr>
      <w:rPr>
        <w:rFonts w:ascii="Symbol" w:hAnsi="Symbol" w:hint="default"/>
        <w:color w:val="3A539B"/>
        <w:sz w:val="16"/>
        <w:szCs w:val="20"/>
      </w:rPr>
    </w:lvl>
    <w:lvl w:ilvl="2">
      <w:start w:val="1"/>
      <w:numFmt w:val="decimal"/>
      <w:lvlText w:val="%1.%2.%3."/>
      <w:lvlJc w:val="left"/>
      <w:pPr>
        <w:ind w:left="4757" w:hanging="504"/>
      </w:pPr>
      <w:rPr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B66D17"/>
    <w:multiLevelType w:val="multilevel"/>
    <w:tmpl w:val="9DB49A98"/>
    <w:lvl w:ilvl="0">
      <w:start w:val="1"/>
      <w:numFmt w:val="decimal"/>
      <w:lvlText w:val="%1."/>
      <w:lvlJc w:val="left"/>
      <w:pPr>
        <w:ind w:left="360" w:hanging="360"/>
      </w:pPr>
      <w:rPr>
        <w:b/>
        <w:color w:val="3A539B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Meiryo UI" w:eastAsia="Meiryo UI" w:hAnsi="Meiryo UI" w:cs="Meiryo UI" w:hint="default"/>
        <w:color w:val="4C4C4C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DA285F"/>
    <w:multiLevelType w:val="multilevel"/>
    <w:tmpl w:val="4B78C60C"/>
    <w:lvl w:ilvl="0">
      <w:start w:val="1"/>
      <w:numFmt w:val="decimal"/>
      <w:pStyle w:val="ISTitle1"/>
      <w:lvlText w:val="%1."/>
      <w:lvlJc w:val="left"/>
      <w:pPr>
        <w:ind w:left="360" w:hanging="360"/>
      </w:pPr>
      <w:rPr>
        <w:b/>
        <w:color w:val="3A539B"/>
      </w:rPr>
    </w:lvl>
    <w:lvl w:ilvl="1">
      <w:start w:val="1"/>
      <w:numFmt w:val="decimal"/>
      <w:pStyle w:val="ISTitle2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pStyle w:val="ISText1"/>
      <w:lvlText w:val="%1.%2.%3."/>
      <w:lvlJc w:val="left"/>
      <w:pPr>
        <w:ind w:left="1224" w:hanging="504"/>
      </w:pPr>
      <w:rPr>
        <w:rFonts w:ascii="Meiryo UI" w:eastAsia="Meiryo UI" w:hAnsi="Meiryo UI" w:cs="Meiryo UI" w:hint="default"/>
        <w:color w:val="4C4C4C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6"/>
  </w:num>
  <w:num w:numId="21">
    <w:abstractNumId w:val="7"/>
  </w:num>
  <w:num w:numId="22">
    <w:abstractNumId w:val="7"/>
  </w:num>
  <w:num w:numId="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3D"/>
    <w:rsid w:val="00004DF3"/>
    <w:rsid w:val="00010A64"/>
    <w:rsid w:val="00012412"/>
    <w:rsid w:val="0003110E"/>
    <w:rsid w:val="00052380"/>
    <w:rsid w:val="00057CEF"/>
    <w:rsid w:val="000705DC"/>
    <w:rsid w:val="000909F5"/>
    <w:rsid w:val="00093917"/>
    <w:rsid w:val="000B5132"/>
    <w:rsid w:val="000C3682"/>
    <w:rsid w:val="000C7FAC"/>
    <w:rsid w:val="000E4628"/>
    <w:rsid w:val="000E50AA"/>
    <w:rsid w:val="000E6C04"/>
    <w:rsid w:val="000F254F"/>
    <w:rsid w:val="000F4F47"/>
    <w:rsid w:val="00104D20"/>
    <w:rsid w:val="00133A80"/>
    <w:rsid w:val="00191D70"/>
    <w:rsid w:val="001A18EF"/>
    <w:rsid w:val="001A1DFD"/>
    <w:rsid w:val="001A50AB"/>
    <w:rsid w:val="001B019D"/>
    <w:rsid w:val="001B4351"/>
    <w:rsid w:val="001B5CC4"/>
    <w:rsid w:val="001B6A34"/>
    <w:rsid w:val="001D12EE"/>
    <w:rsid w:val="001E2EB4"/>
    <w:rsid w:val="001F0F70"/>
    <w:rsid w:val="001F285C"/>
    <w:rsid w:val="001F51FE"/>
    <w:rsid w:val="001F7D47"/>
    <w:rsid w:val="00205786"/>
    <w:rsid w:val="0020635A"/>
    <w:rsid w:val="0021768C"/>
    <w:rsid w:val="0022584B"/>
    <w:rsid w:val="002365D3"/>
    <w:rsid w:val="00253C4E"/>
    <w:rsid w:val="002550F8"/>
    <w:rsid w:val="00260565"/>
    <w:rsid w:val="00262942"/>
    <w:rsid w:val="0027674B"/>
    <w:rsid w:val="00281102"/>
    <w:rsid w:val="00286BE7"/>
    <w:rsid w:val="002A0C9A"/>
    <w:rsid w:val="002C2743"/>
    <w:rsid w:val="002F49DB"/>
    <w:rsid w:val="002F4A3D"/>
    <w:rsid w:val="00305187"/>
    <w:rsid w:val="00311023"/>
    <w:rsid w:val="00315199"/>
    <w:rsid w:val="00376649"/>
    <w:rsid w:val="00395CD4"/>
    <w:rsid w:val="003975E8"/>
    <w:rsid w:val="003B3600"/>
    <w:rsid w:val="003C375D"/>
    <w:rsid w:val="003E6FBD"/>
    <w:rsid w:val="003F74AE"/>
    <w:rsid w:val="00407F90"/>
    <w:rsid w:val="00411F46"/>
    <w:rsid w:val="00421F2C"/>
    <w:rsid w:val="00423121"/>
    <w:rsid w:val="00441366"/>
    <w:rsid w:val="004426CC"/>
    <w:rsid w:val="0049708A"/>
    <w:rsid w:val="0049726D"/>
    <w:rsid w:val="004A0F93"/>
    <w:rsid w:val="004A1DBE"/>
    <w:rsid w:val="004A7A4E"/>
    <w:rsid w:val="004C1A06"/>
    <w:rsid w:val="004C2475"/>
    <w:rsid w:val="004C33EB"/>
    <w:rsid w:val="004E21CD"/>
    <w:rsid w:val="004F749B"/>
    <w:rsid w:val="005104EB"/>
    <w:rsid w:val="00524149"/>
    <w:rsid w:val="00536E80"/>
    <w:rsid w:val="0053762E"/>
    <w:rsid w:val="0054193B"/>
    <w:rsid w:val="00562E08"/>
    <w:rsid w:val="00576A7C"/>
    <w:rsid w:val="00580EAD"/>
    <w:rsid w:val="00582052"/>
    <w:rsid w:val="005821E3"/>
    <w:rsid w:val="005923CE"/>
    <w:rsid w:val="00592BC1"/>
    <w:rsid w:val="005A4322"/>
    <w:rsid w:val="005A4642"/>
    <w:rsid w:val="005C3D37"/>
    <w:rsid w:val="005D2E66"/>
    <w:rsid w:val="005D7E7D"/>
    <w:rsid w:val="005E4603"/>
    <w:rsid w:val="00617F6A"/>
    <w:rsid w:val="00630BC5"/>
    <w:rsid w:val="0063661A"/>
    <w:rsid w:val="006419B3"/>
    <w:rsid w:val="00644465"/>
    <w:rsid w:val="00657572"/>
    <w:rsid w:val="00670476"/>
    <w:rsid w:val="00673295"/>
    <w:rsid w:val="006740AB"/>
    <w:rsid w:val="0068141B"/>
    <w:rsid w:val="00684E51"/>
    <w:rsid w:val="006856DC"/>
    <w:rsid w:val="0068779A"/>
    <w:rsid w:val="006B0CE5"/>
    <w:rsid w:val="006B6723"/>
    <w:rsid w:val="006D234F"/>
    <w:rsid w:val="006E2337"/>
    <w:rsid w:val="00710525"/>
    <w:rsid w:val="007119B7"/>
    <w:rsid w:val="0072058E"/>
    <w:rsid w:val="007205EF"/>
    <w:rsid w:val="00722BB4"/>
    <w:rsid w:val="00730625"/>
    <w:rsid w:val="007324A1"/>
    <w:rsid w:val="00762183"/>
    <w:rsid w:val="007651A3"/>
    <w:rsid w:val="00766C8D"/>
    <w:rsid w:val="007700CC"/>
    <w:rsid w:val="00777B0C"/>
    <w:rsid w:val="00787145"/>
    <w:rsid w:val="00791B79"/>
    <w:rsid w:val="00792ADF"/>
    <w:rsid w:val="007A70DF"/>
    <w:rsid w:val="007C2B0F"/>
    <w:rsid w:val="007D61F5"/>
    <w:rsid w:val="007E17E2"/>
    <w:rsid w:val="0080200F"/>
    <w:rsid w:val="00813C6F"/>
    <w:rsid w:val="00824793"/>
    <w:rsid w:val="0082573C"/>
    <w:rsid w:val="00830ECB"/>
    <w:rsid w:val="0083624E"/>
    <w:rsid w:val="008371E2"/>
    <w:rsid w:val="0083774C"/>
    <w:rsid w:val="00853E20"/>
    <w:rsid w:val="00856FF0"/>
    <w:rsid w:val="00860368"/>
    <w:rsid w:val="0086799E"/>
    <w:rsid w:val="00871BAB"/>
    <w:rsid w:val="008958DD"/>
    <w:rsid w:val="00895C88"/>
    <w:rsid w:val="008A051E"/>
    <w:rsid w:val="008B0854"/>
    <w:rsid w:val="008B7368"/>
    <w:rsid w:val="008D2F95"/>
    <w:rsid w:val="008F137B"/>
    <w:rsid w:val="008F6B9D"/>
    <w:rsid w:val="00900781"/>
    <w:rsid w:val="009075CA"/>
    <w:rsid w:val="0093267A"/>
    <w:rsid w:val="009371B5"/>
    <w:rsid w:val="00940F05"/>
    <w:rsid w:val="009558F7"/>
    <w:rsid w:val="00962DEF"/>
    <w:rsid w:val="009715C4"/>
    <w:rsid w:val="00980CC8"/>
    <w:rsid w:val="009A255C"/>
    <w:rsid w:val="009A3644"/>
    <w:rsid w:val="009B11FF"/>
    <w:rsid w:val="009B4995"/>
    <w:rsid w:val="009D5035"/>
    <w:rsid w:val="009E1E14"/>
    <w:rsid w:val="009E3FA5"/>
    <w:rsid w:val="009E61CF"/>
    <w:rsid w:val="00A0500F"/>
    <w:rsid w:val="00A10CF5"/>
    <w:rsid w:val="00A169BD"/>
    <w:rsid w:val="00A17304"/>
    <w:rsid w:val="00A209A9"/>
    <w:rsid w:val="00A57F73"/>
    <w:rsid w:val="00A6325F"/>
    <w:rsid w:val="00A676C5"/>
    <w:rsid w:val="00A83835"/>
    <w:rsid w:val="00A87B02"/>
    <w:rsid w:val="00A96783"/>
    <w:rsid w:val="00AA24EA"/>
    <w:rsid w:val="00AA5DF4"/>
    <w:rsid w:val="00AC7CD8"/>
    <w:rsid w:val="00AF312B"/>
    <w:rsid w:val="00AF6638"/>
    <w:rsid w:val="00B01C00"/>
    <w:rsid w:val="00B0326D"/>
    <w:rsid w:val="00B05249"/>
    <w:rsid w:val="00B219F3"/>
    <w:rsid w:val="00B25F10"/>
    <w:rsid w:val="00B35701"/>
    <w:rsid w:val="00B42F47"/>
    <w:rsid w:val="00B84863"/>
    <w:rsid w:val="00BA3088"/>
    <w:rsid w:val="00BC0759"/>
    <w:rsid w:val="00BE2240"/>
    <w:rsid w:val="00BE6A20"/>
    <w:rsid w:val="00BF32DC"/>
    <w:rsid w:val="00C02F0A"/>
    <w:rsid w:val="00C375FE"/>
    <w:rsid w:val="00C41C14"/>
    <w:rsid w:val="00C5530C"/>
    <w:rsid w:val="00C55BAB"/>
    <w:rsid w:val="00C76669"/>
    <w:rsid w:val="00C7781B"/>
    <w:rsid w:val="00C8548A"/>
    <w:rsid w:val="00CB31BD"/>
    <w:rsid w:val="00CC071E"/>
    <w:rsid w:val="00CC0B11"/>
    <w:rsid w:val="00CC2328"/>
    <w:rsid w:val="00CE2BE8"/>
    <w:rsid w:val="00D10BD1"/>
    <w:rsid w:val="00D1116C"/>
    <w:rsid w:val="00D14508"/>
    <w:rsid w:val="00D1476A"/>
    <w:rsid w:val="00D27C72"/>
    <w:rsid w:val="00D306DF"/>
    <w:rsid w:val="00D3250C"/>
    <w:rsid w:val="00D35F12"/>
    <w:rsid w:val="00D80A8A"/>
    <w:rsid w:val="00DA36A5"/>
    <w:rsid w:val="00DD2334"/>
    <w:rsid w:val="00DE4728"/>
    <w:rsid w:val="00DF276B"/>
    <w:rsid w:val="00E10B75"/>
    <w:rsid w:val="00E34C46"/>
    <w:rsid w:val="00E35AC7"/>
    <w:rsid w:val="00E413CB"/>
    <w:rsid w:val="00E45F50"/>
    <w:rsid w:val="00E5181E"/>
    <w:rsid w:val="00E5483E"/>
    <w:rsid w:val="00E54D5A"/>
    <w:rsid w:val="00E66623"/>
    <w:rsid w:val="00E85F86"/>
    <w:rsid w:val="00E91A5E"/>
    <w:rsid w:val="00EA127B"/>
    <w:rsid w:val="00EB07DB"/>
    <w:rsid w:val="00EC0463"/>
    <w:rsid w:val="00EE1613"/>
    <w:rsid w:val="00F11338"/>
    <w:rsid w:val="00F13FAC"/>
    <w:rsid w:val="00F82C43"/>
    <w:rsid w:val="00F86D5C"/>
    <w:rsid w:val="00F900C0"/>
    <w:rsid w:val="00F97F1A"/>
    <w:rsid w:val="00FA5128"/>
    <w:rsid w:val="00FD1E4B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AA4A215"/>
  <w15:docId w15:val="{60965D8F-B8DC-4FC0-9BF9-CEB232E1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052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C02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rsid w:val="00F11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A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07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835"/>
  </w:style>
  <w:style w:type="paragraph" w:styleId="a8">
    <w:name w:val="footer"/>
    <w:basedOn w:val="a"/>
    <w:link w:val="a9"/>
    <w:uiPriority w:val="99"/>
    <w:unhideWhenUsed/>
    <w:rsid w:val="00A83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835"/>
  </w:style>
  <w:style w:type="character" w:customStyle="1" w:styleId="20">
    <w:name w:val="Заголовок 2 Знак"/>
    <w:basedOn w:val="a0"/>
    <w:link w:val="2"/>
    <w:uiPriority w:val="9"/>
    <w:rsid w:val="00C02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rsid w:val="00C02F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2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052380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052380"/>
  </w:style>
  <w:style w:type="paragraph" w:customStyle="1" w:styleId="ISTitle1">
    <w:name w:val="IS Title 1"/>
    <w:basedOn w:val="1"/>
    <w:link w:val="ISTitle10"/>
    <w:qFormat/>
    <w:rsid w:val="00A0500F"/>
    <w:pPr>
      <w:numPr>
        <w:numId w:val="1"/>
      </w:numPr>
      <w:tabs>
        <w:tab w:val="left" w:pos="284"/>
        <w:tab w:val="left" w:pos="9923"/>
      </w:tabs>
      <w:spacing w:after="360" w:line="264" w:lineRule="auto"/>
      <w:jc w:val="center"/>
    </w:pPr>
    <w:rPr>
      <w:rFonts w:ascii="Arial" w:hAnsi="Arial"/>
      <w:color w:val="3A539B"/>
      <w:sz w:val="20"/>
    </w:rPr>
  </w:style>
  <w:style w:type="paragraph" w:customStyle="1" w:styleId="ISTitle2">
    <w:name w:val="IS Title 2"/>
    <w:basedOn w:val="1"/>
    <w:link w:val="ISTitle20"/>
    <w:qFormat/>
    <w:rsid w:val="00A0500F"/>
    <w:pPr>
      <w:numPr>
        <w:ilvl w:val="1"/>
        <w:numId w:val="1"/>
      </w:numPr>
      <w:tabs>
        <w:tab w:val="left" w:pos="567"/>
        <w:tab w:val="left" w:pos="9923"/>
      </w:tabs>
      <w:spacing w:before="240" w:after="120" w:line="264" w:lineRule="auto"/>
      <w:jc w:val="both"/>
    </w:pPr>
    <w:rPr>
      <w:rFonts w:ascii="Arial" w:eastAsia="Meiryo UI" w:hAnsi="Arial" w:cs="Meiryo UI"/>
      <w:color w:val="3A539B"/>
      <w:sz w:val="20"/>
    </w:rPr>
  </w:style>
  <w:style w:type="character" w:customStyle="1" w:styleId="ISTitle10">
    <w:name w:val="IS Title 1 Знак"/>
    <w:basedOn w:val="10"/>
    <w:link w:val="ISTitle1"/>
    <w:rsid w:val="00A0500F"/>
    <w:rPr>
      <w:rFonts w:ascii="Arial" w:eastAsiaTheme="majorEastAsia" w:hAnsi="Arial" w:cstheme="majorBidi"/>
      <w:b/>
      <w:bCs/>
      <w:color w:val="3A539B"/>
      <w:sz w:val="20"/>
      <w:szCs w:val="28"/>
    </w:rPr>
  </w:style>
  <w:style w:type="paragraph" w:customStyle="1" w:styleId="ISText1">
    <w:name w:val="IS Text 1"/>
    <w:basedOn w:val="ac"/>
    <w:link w:val="ISText10"/>
    <w:qFormat/>
    <w:rsid w:val="000909F5"/>
    <w:pPr>
      <w:numPr>
        <w:ilvl w:val="2"/>
        <w:numId w:val="1"/>
      </w:numPr>
      <w:tabs>
        <w:tab w:val="left" w:pos="567"/>
      </w:tabs>
      <w:spacing w:before="120" w:after="120" w:line="264" w:lineRule="auto"/>
      <w:ind w:left="0" w:firstLine="0"/>
      <w:contextualSpacing w:val="0"/>
      <w:jc w:val="both"/>
    </w:pPr>
    <w:rPr>
      <w:rFonts w:ascii="Arial" w:hAnsi="Arial" w:cs="Tahoma"/>
      <w:color w:val="4C4C4C"/>
      <w:sz w:val="20"/>
      <w:szCs w:val="20"/>
    </w:rPr>
  </w:style>
  <w:style w:type="character" w:customStyle="1" w:styleId="ISTitle20">
    <w:name w:val="IS Title 2 Знак"/>
    <w:basedOn w:val="10"/>
    <w:link w:val="ISTitle2"/>
    <w:rsid w:val="00A0500F"/>
    <w:rPr>
      <w:rFonts w:ascii="Arial" w:eastAsia="Meiryo UI" w:hAnsi="Arial" w:cs="Meiryo UI"/>
      <w:b/>
      <w:bCs/>
      <w:color w:val="3A539B"/>
      <w:sz w:val="20"/>
      <w:szCs w:val="28"/>
    </w:rPr>
  </w:style>
  <w:style w:type="table" w:styleId="ae">
    <w:name w:val="Table Grid"/>
    <w:aliases w:val="IS Table"/>
    <w:basedOn w:val="a1"/>
    <w:uiPriority w:val="39"/>
    <w:rsid w:val="001D12EE"/>
    <w:pPr>
      <w:spacing w:after="0" w:line="240" w:lineRule="auto"/>
      <w:ind w:right="113"/>
    </w:pPr>
    <w:rPr>
      <w:rFonts w:ascii="Century Gothic" w:hAnsi="Century Gothic"/>
      <w:sz w:val="20"/>
    </w:rPr>
    <w:tblPr>
      <w:tblStyleRowBandSize w:val="1"/>
      <w:tblBorders>
        <w:top w:val="single" w:sz="18" w:space="0" w:color="22A7F0"/>
        <w:bottom w:val="single" w:sz="18" w:space="0" w:color="22A7F0"/>
        <w:insideH w:val="single" w:sz="2" w:space="0" w:color="22A7F0"/>
        <w:insideV w:val="single" w:sz="2" w:space="0" w:color="22A7F0"/>
      </w:tblBorders>
    </w:tblPr>
    <w:tcPr>
      <w:shd w:val="clear" w:color="auto" w:fill="FFFFFF" w:themeFill="background1"/>
    </w:tcPr>
    <w:tblStylePr w:type="band2Horz">
      <w:tblPr/>
      <w:tcPr>
        <w:shd w:val="clear" w:color="auto" w:fill="E1F5FF"/>
      </w:tcPr>
    </w:tblStylePr>
  </w:style>
  <w:style w:type="character" w:customStyle="1" w:styleId="ISText10">
    <w:name w:val="IS Text 1 Знак"/>
    <w:basedOn w:val="ad"/>
    <w:link w:val="ISText1"/>
    <w:rsid w:val="000909F5"/>
    <w:rPr>
      <w:rFonts w:ascii="Arial" w:hAnsi="Arial" w:cs="Tahoma"/>
      <w:color w:val="4C4C4C"/>
      <w:sz w:val="20"/>
      <w:szCs w:val="20"/>
    </w:rPr>
  </w:style>
  <w:style w:type="paragraph" w:customStyle="1" w:styleId="ISTableText">
    <w:name w:val="IS Table Text"/>
    <w:basedOn w:val="a"/>
    <w:link w:val="ISTableText0"/>
    <w:qFormat/>
    <w:rsid w:val="005923CE"/>
    <w:pPr>
      <w:tabs>
        <w:tab w:val="left" w:pos="567"/>
      </w:tabs>
      <w:spacing w:before="120" w:after="120" w:line="264" w:lineRule="auto"/>
      <w:ind w:right="113"/>
    </w:pPr>
    <w:rPr>
      <w:rFonts w:ascii="Arial" w:hAnsi="Arial" w:cs="Tahoma"/>
      <w:color w:val="4C4C4C"/>
      <w:sz w:val="20"/>
      <w:szCs w:val="20"/>
    </w:rPr>
  </w:style>
  <w:style w:type="paragraph" w:styleId="af">
    <w:name w:val="TOC Heading"/>
    <w:basedOn w:val="1"/>
    <w:next w:val="a"/>
    <w:uiPriority w:val="39"/>
    <w:unhideWhenUsed/>
    <w:rsid w:val="00E66623"/>
    <w:pPr>
      <w:outlineLvl w:val="9"/>
    </w:pPr>
    <w:rPr>
      <w:lang w:eastAsia="ru-RU"/>
    </w:rPr>
  </w:style>
  <w:style w:type="character" w:customStyle="1" w:styleId="ISTableText0">
    <w:name w:val="IS Table Text Знак"/>
    <w:basedOn w:val="a0"/>
    <w:link w:val="ISTableText"/>
    <w:rsid w:val="005923CE"/>
    <w:rPr>
      <w:rFonts w:ascii="Arial" w:hAnsi="Arial" w:cs="Tahoma"/>
      <w:color w:val="4C4C4C"/>
      <w:sz w:val="20"/>
      <w:szCs w:val="20"/>
    </w:rPr>
  </w:style>
  <w:style w:type="paragraph" w:styleId="11">
    <w:name w:val="toc 1"/>
    <w:basedOn w:val="a"/>
    <w:next w:val="a"/>
    <w:link w:val="12"/>
    <w:autoRedefine/>
    <w:uiPriority w:val="39"/>
    <w:unhideWhenUsed/>
    <w:rsid w:val="001A18EF"/>
    <w:pPr>
      <w:tabs>
        <w:tab w:val="left" w:pos="440"/>
        <w:tab w:val="right" w:leader="dot" w:pos="9911"/>
      </w:tabs>
      <w:spacing w:after="0" w:line="216" w:lineRule="auto"/>
    </w:pPr>
    <w:rPr>
      <w:rFonts w:ascii="Meiryo UI" w:hAnsi="Meiryo UI"/>
      <w:b/>
      <w:noProof/>
      <w:color w:val="3A539B"/>
      <w:sz w:val="20"/>
      <w:szCs w:val="20"/>
    </w:rPr>
  </w:style>
  <w:style w:type="paragraph" w:styleId="af0">
    <w:name w:val="caption"/>
    <w:basedOn w:val="a"/>
    <w:next w:val="a"/>
    <w:link w:val="af1"/>
    <w:uiPriority w:val="35"/>
    <w:unhideWhenUsed/>
    <w:rsid w:val="003B360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STablenameText">
    <w:name w:val="IS Table name Text"/>
    <w:basedOn w:val="af0"/>
    <w:link w:val="ISTablenameText0"/>
    <w:qFormat/>
    <w:rsid w:val="000909F5"/>
    <w:pPr>
      <w:spacing w:before="120" w:after="0" w:line="264" w:lineRule="auto"/>
      <w:jc w:val="right"/>
    </w:pPr>
    <w:rPr>
      <w:rFonts w:ascii="Arial" w:eastAsia="Meiryo UI" w:hAnsi="Arial" w:cs="Meiryo UI"/>
      <w:b w:val="0"/>
      <w:color w:val="3A539B"/>
    </w:rPr>
  </w:style>
  <w:style w:type="paragraph" w:customStyle="1" w:styleId="ISTextSimple">
    <w:name w:val="IS Text Simple"/>
    <w:basedOn w:val="ISText1"/>
    <w:link w:val="ISTextSimple0"/>
    <w:qFormat/>
    <w:rsid w:val="000705DC"/>
    <w:pPr>
      <w:numPr>
        <w:ilvl w:val="0"/>
        <w:numId w:val="0"/>
      </w:numPr>
      <w:ind w:firstLine="567"/>
    </w:pPr>
  </w:style>
  <w:style w:type="character" w:customStyle="1" w:styleId="af1">
    <w:name w:val="Название объекта Знак"/>
    <w:basedOn w:val="a0"/>
    <w:link w:val="af0"/>
    <w:uiPriority w:val="35"/>
    <w:rsid w:val="00644465"/>
    <w:rPr>
      <w:b/>
      <w:bCs/>
      <w:color w:val="4F81BD" w:themeColor="accent1"/>
      <w:sz w:val="18"/>
      <w:szCs w:val="18"/>
    </w:rPr>
  </w:style>
  <w:style w:type="character" w:customStyle="1" w:styleId="ISTablenameText0">
    <w:name w:val="IS Table name Text Знак"/>
    <w:basedOn w:val="af1"/>
    <w:link w:val="ISTablenameText"/>
    <w:rsid w:val="000909F5"/>
    <w:rPr>
      <w:rFonts w:ascii="Arial" w:eastAsia="Meiryo UI" w:hAnsi="Arial" w:cs="Meiryo UI"/>
      <w:b w:val="0"/>
      <w:bCs/>
      <w:color w:val="3A539B"/>
      <w:sz w:val="18"/>
      <w:szCs w:val="18"/>
    </w:rPr>
  </w:style>
  <w:style w:type="paragraph" w:customStyle="1" w:styleId="TableContent">
    <w:name w:val="Table Content"/>
    <w:basedOn w:val="11"/>
    <w:link w:val="TableContent0"/>
    <w:qFormat/>
    <w:rsid w:val="000705DC"/>
    <w:pPr>
      <w:spacing w:before="120" w:after="120"/>
    </w:pPr>
    <w:rPr>
      <w:b w:val="0"/>
    </w:rPr>
  </w:style>
  <w:style w:type="character" w:customStyle="1" w:styleId="ISTextSimple0">
    <w:name w:val="IS Text Simple Знак"/>
    <w:basedOn w:val="ISText10"/>
    <w:link w:val="ISTextSimple"/>
    <w:rsid w:val="000705DC"/>
    <w:rPr>
      <w:rFonts w:ascii="Meiryo UI" w:hAnsi="Meiryo UI" w:cs="Tahoma"/>
      <w:color w:val="4C4C4C"/>
      <w:sz w:val="20"/>
      <w:szCs w:val="20"/>
    </w:rPr>
  </w:style>
  <w:style w:type="character" w:customStyle="1" w:styleId="12">
    <w:name w:val="Оглавление 1 Знак"/>
    <w:basedOn w:val="a0"/>
    <w:link w:val="11"/>
    <w:uiPriority w:val="39"/>
    <w:rsid w:val="001A18EF"/>
    <w:rPr>
      <w:rFonts w:ascii="Meiryo UI" w:hAnsi="Meiryo UI"/>
      <w:b/>
      <w:noProof/>
      <w:color w:val="3A539B"/>
      <w:sz w:val="20"/>
      <w:szCs w:val="20"/>
    </w:rPr>
  </w:style>
  <w:style w:type="character" w:customStyle="1" w:styleId="TableContent0">
    <w:name w:val="Table Content Знак"/>
    <w:basedOn w:val="12"/>
    <w:link w:val="TableContent"/>
    <w:rsid w:val="000705DC"/>
    <w:rPr>
      <w:rFonts w:ascii="Meiryo UI" w:hAnsi="Meiryo UI"/>
      <w:b w:val="0"/>
      <w:noProof/>
      <w:color w:val="3A539B"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03110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3110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03110E"/>
    <w:rPr>
      <w:vertAlign w:val="superscript"/>
    </w:rPr>
  </w:style>
  <w:style w:type="paragraph" w:customStyle="1" w:styleId="ISBulletList1">
    <w:name w:val="IS Bullet List 1"/>
    <w:basedOn w:val="ac"/>
    <w:link w:val="ISBulletList10"/>
    <w:qFormat/>
    <w:rsid w:val="001F51FE"/>
    <w:pPr>
      <w:numPr>
        <w:ilvl w:val="1"/>
        <w:numId w:val="2"/>
      </w:numPr>
      <w:tabs>
        <w:tab w:val="left" w:pos="567"/>
      </w:tabs>
      <w:spacing w:before="120" w:after="120" w:line="264" w:lineRule="auto"/>
      <w:contextualSpacing w:val="0"/>
      <w:jc w:val="both"/>
    </w:pPr>
    <w:rPr>
      <w:rFonts w:ascii="Arial" w:eastAsia="Meiryo UI" w:hAnsi="Arial" w:cs="Meiryo UI"/>
      <w:color w:val="4C4C4C"/>
      <w:sz w:val="20"/>
      <w:szCs w:val="20"/>
    </w:rPr>
  </w:style>
  <w:style w:type="paragraph" w:customStyle="1" w:styleId="ISBulletList2">
    <w:name w:val="IS Bullet List 2"/>
    <w:basedOn w:val="ISBulletList1"/>
    <w:link w:val="ISBulletList20"/>
    <w:qFormat/>
    <w:rsid w:val="00E35AC7"/>
    <w:pPr>
      <w:numPr>
        <w:ilvl w:val="0"/>
        <w:numId w:val="3"/>
      </w:numPr>
      <w:ind w:left="0" w:firstLine="284"/>
    </w:pPr>
  </w:style>
  <w:style w:type="character" w:customStyle="1" w:styleId="ISBulletList10">
    <w:name w:val="IS Bullet List 1 Знак"/>
    <w:basedOn w:val="ad"/>
    <w:link w:val="ISBulletList1"/>
    <w:rsid w:val="001F51FE"/>
    <w:rPr>
      <w:rFonts w:ascii="Arial" w:eastAsia="Meiryo UI" w:hAnsi="Arial" w:cs="Meiryo UI"/>
      <w:color w:val="4C4C4C"/>
      <w:sz w:val="20"/>
      <w:szCs w:val="20"/>
    </w:rPr>
  </w:style>
  <w:style w:type="paragraph" w:customStyle="1" w:styleId="ISPicture">
    <w:name w:val="IS Picture"/>
    <w:basedOn w:val="ISTablenameText"/>
    <w:link w:val="ISPicture0"/>
    <w:qFormat/>
    <w:rsid w:val="001F51FE"/>
    <w:pPr>
      <w:spacing w:before="0"/>
      <w:jc w:val="center"/>
    </w:pPr>
  </w:style>
  <w:style w:type="character" w:customStyle="1" w:styleId="ISBulletList20">
    <w:name w:val="IS Bullet List 2 Знак"/>
    <w:basedOn w:val="ISBulletList10"/>
    <w:link w:val="ISBulletList2"/>
    <w:rsid w:val="00E35AC7"/>
    <w:rPr>
      <w:rFonts w:ascii="Arial" w:eastAsia="Meiryo UI" w:hAnsi="Arial" w:cs="Meiryo UI"/>
      <w:color w:val="4C4C4C"/>
      <w:sz w:val="20"/>
      <w:szCs w:val="20"/>
    </w:rPr>
  </w:style>
  <w:style w:type="character" w:customStyle="1" w:styleId="ISPicture0">
    <w:name w:val="IS Picture Знак"/>
    <w:basedOn w:val="ISTablenameText0"/>
    <w:link w:val="ISPicture"/>
    <w:rsid w:val="001F51FE"/>
    <w:rPr>
      <w:rFonts w:ascii="Arial" w:eastAsia="Meiryo UI" w:hAnsi="Arial" w:cs="Meiryo UI"/>
      <w:b w:val="0"/>
      <w:bCs/>
      <w:color w:val="3A539B"/>
      <w:sz w:val="18"/>
      <w:szCs w:val="18"/>
    </w:rPr>
  </w:style>
  <w:style w:type="paragraph" w:customStyle="1" w:styleId="ISTableHeadingText">
    <w:name w:val="IS Table Heading Text"/>
    <w:basedOn w:val="a"/>
    <w:link w:val="ISTableHeadingText0"/>
    <w:qFormat/>
    <w:rsid w:val="000909F5"/>
    <w:pPr>
      <w:tabs>
        <w:tab w:val="left" w:pos="567"/>
      </w:tabs>
      <w:spacing w:before="120" w:after="120" w:line="216" w:lineRule="auto"/>
      <w:ind w:right="113"/>
    </w:pPr>
    <w:rPr>
      <w:rFonts w:ascii="Arial" w:eastAsia="Meiryo UI" w:hAnsi="Arial" w:cs="Meiryo UI"/>
      <w:b/>
      <w:caps/>
      <w:color w:val="3A539B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1D12EE"/>
  </w:style>
  <w:style w:type="character" w:customStyle="1" w:styleId="ISTableHeadingText0">
    <w:name w:val="IS Table Heading Text Знак"/>
    <w:basedOn w:val="a0"/>
    <w:link w:val="ISTableHeadingText"/>
    <w:rsid w:val="000909F5"/>
    <w:rPr>
      <w:rFonts w:ascii="Arial" w:eastAsia="Meiryo UI" w:hAnsi="Arial" w:cs="Meiryo UI"/>
      <w:b/>
      <w:caps/>
      <w:color w:val="3A539B"/>
      <w:sz w:val="20"/>
      <w:szCs w:val="20"/>
    </w:rPr>
  </w:style>
  <w:style w:type="paragraph" w:customStyle="1" w:styleId="ISContet">
    <w:name w:val="IS Contet"/>
    <w:basedOn w:val="11"/>
    <w:link w:val="ISContet0"/>
    <w:qFormat/>
    <w:rsid w:val="00DE4728"/>
    <w:rPr>
      <w:rFonts w:eastAsia="Meiryo UI" w:cs="Meiryo UI"/>
      <w:b w:val="0"/>
      <w:bCs/>
      <w:noProof w:val="0"/>
      <w:szCs w:val="22"/>
    </w:rPr>
  </w:style>
  <w:style w:type="character" w:customStyle="1" w:styleId="ISContet0">
    <w:name w:val="IS Contet Знак"/>
    <w:basedOn w:val="12"/>
    <w:link w:val="ISContet"/>
    <w:rsid w:val="00DE4728"/>
    <w:rPr>
      <w:rFonts w:ascii="Meiryo UI" w:eastAsia="Meiryo UI" w:hAnsi="Meiryo UI" w:cs="Meiryo UI"/>
      <w:b w:val="0"/>
      <w:bCs/>
      <w:noProof/>
      <w:color w:val="3A539B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113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2A0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2A0C9A"/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2A0C9A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A0C9A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2A0C9A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A0C9A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A0C9A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A0C9A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A0C9A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A0C9A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7">
    <w:name w:val="annotation reference"/>
    <w:basedOn w:val="a0"/>
    <w:uiPriority w:val="99"/>
    <w:semiHidden/>
    <w:unhideWhenUsed/>
    <w:rsid w:val="00B01C0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01C0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01C0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01C0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01C00"/>
    <w:rPr>
      <w:b/>
      <w:bCs/>
      <w:sz w:val="20"/>
      <w:szCs w:val="20"/>
    </w:rPr>
  </w:style>
  <w:style w:type="paragraph" w:customStyle="1" w:styleId="Default">
    <w:name w:val="Default"/>
    <w:rsid w:val="00684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FBD8-15F5-4157-9496-5558478C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Скогорев Алексей Вячеславович</dc:creator>
  <cp:keywords/>
  <dc:description/>
  <cp:lastModifiedBy>Mukhin, Nikita</cp:lastModifiedBy>
  <cp:revision>18</cp:revision>
  <cp:lastPrinted>2018-07-02T14:36:00Z</cp:lastPrinted>
  <dcterms:created xsi:type="dcterms:W3CDTF">2018-06-08T16:14:00Z</dcterms:created>
  <dcterms:modified xsi:type="dcterms:W3CDTF">2024-10-31T09:36:00Z</dcterms:modified>
</cp:coreProperties>
</file>